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Booster Club Meeting Agenda</w:t>
      </w:r>
    </w:p>
    <w:p w:rsidR="00000000" w:rsidDel="00000000" w:rsidP="00000000" w:rsidRDefault="00000000" w:rsidRPr="00000000" w14:paraId="00000002">
      <w:pPr>
        <w:tabs>
          <w:tab w:val="center" w:leader="none" w:pos="5400"/>
          <w:tab w:val="left" w:leader="none" w:pos="8127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September 7, 2023 – 7:00 p.m.</w:t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Volpe Sports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Secretary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Corey Schadler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rFonts w:ascii="Arial" w:cs="Arial" w:eastAsia="Arial" w:hAnsi="Arial"/>
          <w:b w:val="1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Treasurer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Don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Current Finances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Old/New Business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Booster Club Meeting Dates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10/12/23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11/9/23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12/13/23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1/11/24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2/15/24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3/14/24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4/11/24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5/9/24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6/13/24</w:t>
      </w:r>
    </w:p>
    <w:p w:rsidR="00000000" w:rsidDel="00000000" w:rsidP="00000000" w:rsidRDefault="00000000" w:rsidRPr="00000000" w14:paraId="0000001A">
      <w:pPr>
        <w:ind w:left="108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Upcoming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Fundrais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ers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Wawa Coupons </w:t>
        <w:tab/>
        <w:t xml:space="preserve">             Beth Ravier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Lotto Calendars</w:t>
        <w:tab/>
        <w:t xml:space="preserve">             Beth Ravier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Hams</w:t>
        <w:tab/>
        <w:tab/>
        <w:t xml:space="preserve">             Easter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Cornhole Tournamen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</w:t>
        <w:tab/>
        <w:t xml:space="preserve">             Volunteer to run if we decide to do it- Mike Yartymyk will provide info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Football sack stand                  October 20- sign up genius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Letter campaign                       Need volunteer to 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Clothing drive                           November 4, 2023 - Don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Winter clinic                              January 2- February 20. 8 weeks. 1 session $175/ 2 sessions $300. 30 players p/session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Sponsorship                             Corey and Ryan- Direct mailer and door to door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Important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Fall practices - Mondays and Tuesdays beginning Tuesday 9/5.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Fall scrimmages - 9/27 4pm Whitehall, 10/5 7pm Limeport Stadium, 10/17 4pm Whithall, 10/20-22 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Fall workouts -  EHS- Sept 6- Oct 27  Wednesdays 3:30-4:30pm, Fridays 2:40-4:10pm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Winter workouts- Sports Factory Jan 2- Feb 20 Tuesdays 3-5pm, Fridays 3-5 3rd day TBD. $50 per player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Tryouts - March 4-7. Final team selection March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First scrimmage March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Meet the Player night March 12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Spring trip -  March 15-17 Destination TBD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Baseball Banquet May 19, 2024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Field improvements completed August 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2 new uniform styles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BP jerseys will be short sleeve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New style winter beanies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Coach’s Report – Jeremy Haas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>
        <w:b w:val="1"/>
        <w:i w:val="1"/>
        <w:color w:val="007736"/>
      </w:rPr>
    </w:pPr>
    <w:r w:rsidDel="00000000" w:rsidR="00000000" w:rsidRPr="00000000">
      <w:rPr>
        <w:b w:val="1"/>
        <w:i w:val="1"/>
        <w:color w:val="007736"/>
        <w:rtl w:val="0"/>
      </w:rPr>
      <w:t xml:space="preserve">Thank You for Coming!</w:t>
    </w:r>
  </w:p>
  <w:p w:rsidR="00000000" w:rsidDel="00000000" w:rsidP="00000000" w:rsidRDefault="00000000" w:rsidRPr="00000000" w14:paraId="0000003C">
    <w:pPr>
      <w:jc w:val="center"/>
      <w:rPr>
        <w:b w:val="1"/>
        <w:color w:val="007736"/>
        <w:sz w:val="20"/>
        <w:szCs w:val="20"/>
      </w:rPr>
    </w:pPr>
    <w:r w:rsidDel="00000000" w:rsidR="00000000" w:rsidRPr="00000000">
      <w:rPr>
        <w:b w:val="1"/>
        <w:i w:val="1"/>
        <w:color w:val="007736"/>
        <w:rtl w:val="0"/>
      </w:rPr>
      <w:t xml:space="preserve">Next meeting October 12, 2023 7pm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378" cy="529425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1F0"/>
  </w:style>
  <w:style w:type="paragraph" w:styleId="Heading1">
    <w:name w:val="heading 1"/>
    <w:basedOn w:val="Normal1"/>
    <w:next w:val="Normal1"/>
    <w:uiPriority w:val="9"/>
    <w:qFormat w:val="1"/>
    <w:rsid w:val="001B51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B51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B51F0"/>
  </w:style>
  <w:style w:type="paragraph" w:styleId="Header">
    <w:name w:val="header"/>
    <w:basedOn w:val="Normal"/>
    <w:link w:val="Head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 w:val="1"/>
    <w:rsid w:val="009E339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422B5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422B5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 w:val="1"/>
    <w:unhideWhenUsed w:val="1"/>
    <w:rsid w:val="005E5D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fPRYKYNmGBcj1i2qpi93GzBUUw==">CgMxLjA4AHIhMUFVdFp6d3YtMGh1ZW5hbmZlbmx3S295NDJ4eUZwcjgt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2021-09-06T20:49:00Z</dcterms:created>
  <dc:creator>Ryan Hogan</dc:creator>
</cp:coreProperties>
</file>